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DF3E5" w14:textId="6B2119AA" w:rsidR="00F43D5C" w:rsidRDefault="00F43D5C" w:rsidP="00F43D5C">
      <w:pPr>
        <w:pStyle w:val="Intestazione"/>
        <w:jc w:val="right"/>
        <w:rPr>
          <w:rFonts w:ascii="Times New Roman" w:hAnsi="Times New Roman" w:cs="Times New Roman"/>
          <w:b/>
        </w:rPr>
      </w:pPr>
      <w:bookmarkStart w:id="0" w:name="_GoBack"/>
      <w:bookmarkEnd w:id="0"/>
      <w:r>
        <w:rPr>
          <w:rFonts w:ascii="Times New Roman" w:hAnsi="Times New Roman" w:cs="Times New Roman"/>
          <w:b/>
        </w:rPr>
        <w:t>Allegato B</w:t>
      </w:r>
      <w:r w:rsidR="006D4451">
        <w:rPr>
          <w:rFonts w:ascii="Times New Roman" w:hAnsi="Times New Roman" w:cs="Times New Roman"/>
          <w:b/>
        </w:rPr>
        <w:t>/4</w:t>
      </w:r>
      <w:r>
        <w:rPr>
          <w:rFonts w:ascii="Times New Roman" w:hAnsi="Times New Roman" w:cs="Times New Roman"/>
          <w:b/>
        </w:rPr>
        <w:t xml:space="preserve"> </w:t>
      </w:r>
    </w:p>
    <w:p w14:paraId="041265C5" w14:textId="5F5CD1E6" w:rsidR="00F43D5C" w:rsidRPr="00F43D5C" w:rsidRDefault="00F43D5C" w:rsidP="00F43D5C">
      <w:pPr>
        <w:pStyle w:val="Intestazione"/>
        <w:spacing w:after="240"/>
        <w:jc w:val="right"/>
        <w:rPr>
          <w:rFonts w:ascii="Times New Roman" w:hAnsi="Times New Roman" w:cs="Times New Roman"/>
          <w:b/>
          <w:sz w:val="20"/>
          <w:szCs w:val="20"/>
        </w:rPr>
      </w:pPr>
      <w:r>
        <w:rPr>
          <w:rFonts w:ascii="Times New Roman" w:hAnsi="Times New Roman" w:cs="Times New Roman"/>
          <w:b/>
          <w:sz w:val="20"/>
          <w:szCs w:val="20"/>
        </w:rPr>
        <w:t xml:space="preserve">  alla delibera n. 396/17/CONS del 19 ottobre 2017</w:t>
      </w:r>
    </w:p>
    <w:p w14:paraId="1580C3AA" w14:textId="4007BE0A" w:rsidR="00122190" w:rsidRPr="001A761B" w:rsidRDefault="001A761B" w:rsidP="001A761B">
      <w:pPr>
        <w:jc w:val="center"/>
        <w:rPr>
          <w:b/>
          <w:sz w:val="40"/>
          <w:szCs w:val="40"/>
        </w:rPr>
      </w:pPr>
      <w:r w:rsidRPr="001A761B">
        <w:rPr>
          <w:b/>
          <w:sz w:val="40"/>
          <w:szCs w:val="40"/>
        </w:rPr>
        <w:t>MODELLO PER LA SEGNALAZIONE</w:t>
      </w:r>
    </w:p>
    <w:p w14:paraId="07DF0D87" w14:textId="77777777" w:rsidR="001A761B" w:rsidRDefault="001A761B" w:rsidP="001A761B">
      <w:pPr>
        <w:jc w:val="center"/>
      </w:pPr>
    </w:p>
    <w:p w14:paraId="1316B36F" w14:textId="10ABC21E" w:rsidR="001A761B" w:rsidRDefault="00CB5828" w:rsidP="001A761B">
      <w:pPr>
        <w:pStyle w:val="Paragrafoelenco"/>
        <w:numPr>
          <w:ilvl w:val="0"/>
          <w:numId w:val="1"/>
        </w:numPr>
        <w:jc w:val="both"/>
      </w:pPr>
      <w:r>
        <w:t>Dati del soggetto che presenta l</w:t>
      </w:r>
      <w:r w:rsidR="000F21AD">
        <w:t>a segnalazione</w:t>
      </w:r>
      <w:r>
        <w:t xml:space="preserve"> ai sensi dell’art</w:t>
      </w:r>
      <w:r w:rsidR="00F6542A">
        <w:t xml:space="preserve">. </w:t>
      </w:r>
      <w:r w:rsidR="000F21AD">
        <w:t>6</w:t>
      </w:r>
      <w:r>
        <w:t>, comma</w:t>
      </w:r>
      <w:r w:rsidR="000F21AD">
        <w:t xml:space="preserve"> </w:t>
      </w:r>
      <w:r w:rsidR="00F6542A">
        <w:t>7</w:t>
      </w:r>
      <w:r>
        <w:t xml:space="preserve"> del Regolamento</w:t>
      </w:r>
    </w:p>
    <w:p w14:paraId="559AF388" w14:textId="44725440" w:rsidR="007B64B0" w:rsidRDefault="007B64B0" w:rsidP="000F21AD">
      <w:pPr>
        <w:pStyle w:val="Paragrafoelenco"/>
      </w:pPr>
      <w:r>
        <w:t>In qualità di___________________</w:t>
      </w:r>
    </w:p>
    <w:p w14:paraId="68EE766C" w14:textId="77777777" w:rsidR="001539CD" w:rsidRDefault="001539CD" w:rsidP="001539CD">
      <w:pPr>
        <w:pStyle w:val="Paragrafoelenco"/>
        <w:jc w:val="both"/>
      </w:pPr>
    </w:p>
    <w:p w14:paraId="1F4209EB" w14:textId="77777777" w:rsidR="001A761B" w:rsidRDefault="001A761B" w:rsidP="001A761B">
      <w:pPr>
        <w:pStyle w:val="Paragrafoelenco"/>
        <w:jc w:val="both"/>
      </w:pPr>
      <w:r>
        <w:rPr>
          <w:noProof/>
          <w:lang w:eastAsia="zh-CN" w:bidi="he-IL"/>
        </w:rPr>
        <mc:AlternateContent>
          <mc:Choice Requires="wps">
            <w:drawing>
              <wp:inline distT="0" distB="0" distL="0" distR="0" wp14:anchorId="20684B28" wp14:editId="5C17F5BA">
                <wp:extent cx="123825" cy="104775"/>
                <wp:effectExtent l="0" t="0" r="28575" b="28575"/>
                <wp:docPr id="1" name="Rettangolo 1"/>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0CEC0ED" id="Rettangolo 1"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" fillcolor="white [3212]" strokecolor="#1f4d78 [1604]" strokeweight="1pt">
                <w10:anchorlock/>
              </v:rect>
            </w:pict>
          </mc:Fallback>
        </mc:AlternateContent>
      </w:r>
      <w:r>
        <w:t xml:space="preserve"> </w:t>
      </w:r>
      <w:r w:rsidRPr="001A761B">
        <w:rPr>
          <w:u w:val="single"/>
        </w:rPr>
        <w:t>Persona Fisica</w:t>
      </w:r>
    </w:p>
    <w:p w14:paraId="43833970" w14:textId="01D59156" w:rsidR="001A761B" w:rsidRDefault="001A761B" w:rsidP="001A761B">
      <w:pPr>
        <w:pStyle w:val="Paragrafoelenco"/>
        <w:jc w:val="both"/>
      </w:pPr>
      <w:r>
        <w:t xml:space="preserve">Nome </w:t>
      </w:r>
    </w:p>
    <w:p w14:paraId="1C3F58F4" w14:textId="514EAA3C" w:rsidR="001A761B" w:rsidRDefault="001A761B" w:rsidP="001A761B">
      <w:pPr>
        <w:pStyle w:val="Paragrafoelenco"/>
        <w:jc w:val="both"/>
      </w:pPr>
      <w:r>
        <w:t>Cognome</w:t>
      </w:r>
    </w:p>
    <w:p w14:paraId="3545C758" w14:textId="563A6557" w:rsidR="00CB5828" w:rsidRDefault="00CB5828" w:rsidP="001A761B">
      <w:pPr>
        <w:pStyle w:val="Paragrafoelenco"/>
        <w:jc w:val="both"/>
      </w:pPr>
      <w:r>
        <w:t>Nazionalità</w:t>
      </w:r>
    </w:p>
    <w:p w14:paraId="194EA468" w14:textId="70DD3943" w:rsidR="00CB5828" w:rsidRDefault="00CB5828" w:rsidP="001A761B">
      <w:pPr>
        <w:pStyle w:val="Paragrafoelenco"/>
        <w:jc w:val="both"/>
      </w:pPr>
      <w:r>
        <w:t>Città di nascita</w:t>
      </w:r>
    </w:p>
    <w:p w14:paraId="71EAC16A" w14:textId="66A3F0D5" w:rsidR="00CB5828" w:rsidRDefault="00CB5828" w:rsidP="001A761B">
      <w:pPr>
        <w:pStyle w:val="Paragrafoelenco"/>
        <w:jc w:val="both"/>
      </w:pPr>
      <w:r>
        <w:t>Provincia di nascita</w:t>
      </w:r>
    </w:p>
    <w:p w14:paraId="75415282" w14:textId="5114F9F8" w:rsidR="00CB5828" w:rsidRDefault="00CB5828" w:rsidP="00CB5828">
      <w:pPr>
        <w:pStyle w:val="Paragrafoelenco"/>
        <w:jc w:val="both"/>
      </w:pPr>
      <w:r>
        <w:t>Data di nascita</w:t>
      </w:r>
    </w:p>
    <w:p w14:paraId="45444542" w14:textId="3D0B6467" w:rsidR="001A761B" w:rsidRDefault="001A761B" w:rsidP="001A761B">
      <w:pPr>
        <w:pStyle w:val="Paragrafoelenco"/>
        <w:jc w:val="both"/>
      </w:pPr>
      <w:r>
        <w:t>Codice fiscale</w:t>
      </w:r>
    </w:p>
    <w:p w14:paraId="16395954" w14:textId="09C8922A" w:rsidR="00CB5828" w:rsidRDefault="00CB5828" w:rsidP="001A761B">
      <w:pPr>
        <w:pStyle w:val="Paragrafoelenco"/>
        <w:jc w:val="both"/>
      </w:pPr>
      <w:r>
        <w:t xml:space="preserve">Indirizzo </w:t>
      </w:r>
    </w:p>
    <w:p w14:paraId="6E9C1B9D" w14:textId="05D1B450" w:rsidR="00CB5828" w:rsidRDefault="00CB5828" w:rsidP="001A761B">
      <w:pPr>
        <w:pStyle w:val="Paragrafoelenco"/>
        <w:jc w:val="both"/>
      </w:pPr>
      <w:r>
        <w:t>Telefono</w:t>
      </w:r>
    </w:p>
    <w:p w14:paraId="4CD50307" w14:textId="77777777" w:rsidR="00CB5828" w:rsidRPr="00CB5828" w:rsidRDefault="00CB5828" w:rsidP="00CB5828">
      <w:pPr>
        <w:pStyle w:val="Paragrafoelenco"/>
      </w:pPr>
      <w:r w:rsidRPr="00CB5828">
        <w:t>Indirizzo email</w:t>
      </w:r>
    </w:p>
    <w:p w14:paraId="077D85D1" w14:textId="2C803FC0" w:rsidR="00CB5828" w:rsidRDefault="00CB5828" w:rsidP="00CB5828">
      <w:pPr>
        <w:pStyle w:val="Paragrafoelenco"/>
        <w:jc w:val="both"/>
      </w:pPr>
      <w:r>
        <w:t>Eventuale i</w:t>
      </w:r>
      <w:r w:rsidRPr="00CB5828">
        <w:t>ndirizzo email</w:t>
      </w:r>
      <w:r>
        <w:t xml:space="preserve"> aggiuntivo</w:t>
      </w:r>
    </w:p>
    <w:p w14:paraId="70EE3BEF" w14:textId="43EC3867" w:rsidR="00F6542A" w:rsidRDefault="00F6542A" w:rsidP="00CB5828">
      <w:pPr>
        <w:pStyle w:val="Paragrafoelenco"/>
        <w:jc w:val="both"/>
      </w:pPr>
      <w:r w:rsidRPr="00F6542A">
        <w:t>Eventuale</w:t>
      </w:r>
      <w:r>
        <w:t xml:space="preserve"> </w:t>
      </w:r>
      <w:r w:rsidRPr="00F6542A">
        <w:t>indirizzo PEC</w:t>
      </w:r>
    </w:p>
    <w:p w14:paraId="7F0C15D8" w14:textId="77E7D8AA" w:rsidR="00876FDB" w:rsidRPr="00CB5828" w:rsidRDefault="00876FDB" w:rsidP="00CB5828">
      <w:pPr>
        <w:pStyle w:val="Paragrafoelenco"/>
        <w:jc w:val="both"/>
      </w:pPr>
      <w:r w:rsidRPr="00876FDB">
        <w:t>Ripetere indirizzo PEC</w:t>
      </w:r>
    </w:p>
    <w:p w14:paraId="7CE26A02" w14:textId="4EFDDC7B" w:rsidR="00CB5828" w:rsidRDefault="00CB5828" w:rsidP="000F21AD">
      <w:pPr>
        <w:jc w:val="both"/>
      </w:pPr>
    </w:p>
    <w:p w14:paraId="6721CCCA" w14:textId="77777777" w:rsidR="001A761B" w:rsidRDefault="001A761B" w:rsidP="001A761B">
      <w:pPr>
        <w:pStyle w:val="Paragrafoelenco"/>
      </w:pPr>
    </w:p>
    <w:p w14:paraId="16BA5D18" w14:textId="77777777" w:rsidR="001A761B" w:rsidRDefault="001A761B" w:rsidP="001A761B">
      <w:pPr>
        <w:pStyle w:val="Paragrafoelenco"/>
        <w:rPr>
          <w:u w:val="single"/>
        </w:rPr>
      </w:pPr>
      <w:r>
        <w:rPr>
          <w:noProof/>
          <w:lang w:eastAsia="zh-CN" w:bidi="he-IL"/>
        </w:rPr>
        <mc:AlternateContent>
          <mc:Choice Requires="wps">
            <w:drawing>
              <wp:inline distT="0" distB="0" distL="0" distR="0" wp14:anchorId="449C1D40" wp14:editId="341B0C86">
                <wp:extent cx="123825" cy="104775"/>
                <wp:effectExtent l="0" t="0" r="28575" b="28575"/>
                <wp:docPr id="2" name="Rettangolo 2"/>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15BDD6F" id="Rettangolo 2"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" fillcolor="white [3212]" strokecolor="#1f4d78 [1604]" strokeweight="1pt">
                <w10:anchorlock/>
              </v:rect>
            </w:pict>
          </mc:Fallback>
        </mc:AlternateContent>
      </w:r>
      <w:r>
        <w:t xml:space="preserve"> </w:t>
      </w:r>
      <w:r>
        <w:rPr>
          <w:u w:val="single"/>
        </w:rPr>
        <w:t>Persona giuridica</w:t>
      </w:r>
    </w:p>
    <w:p w14:paraId="069210ED" w14:textId="1782D9C3" w:rsidR="001A761B" w:rsidRDefault="001A761B" w:rsidP="001A761B">
      <w:pPr>
        <w:pStyle w:val="Paragrafoelenco"/>
      </w:pPr>
      <w:r w:rsidRPr="001A761B">
        <w:t xml:space="preserve"> </w:t>
      </w:r>
      <w:r>
        <w:t xml:space="preserve">    </w:t>
      </w:r>
    </w:p>
    <w:p w14:paraId="6F95B42E" w14:textId="77777777" w:rsidR="00CB5828" w:rsidRDefault="00CB5828" w:rsidP="001A761B">
      <w:pPr>
        <w:pStyle w:val="Paragrafoelenco"/>
      </w:pPr>
      <w:r>
        <w:t>Ragione sociale</w:t>
      </w:r>
    </w:p>
    <w:p w14:paraId="3400F74A" w14:textId="77777777" w:rsidR="00CB5828" w:rsidRDefault="00CB5828" w:rsidP="001A761B">
      <w:pPr>
        <w:pStyle w:val="Paragrafoelenco"/>
      </w:pPr>
      <w:r>
        <w:t>Sede legale</w:t>
      </w:r>
    </w:p>
    <w:p w14:paraId="7474146B" w14:textId="77777777" w:rsidR="000F21AD" w:rsidRDefault="000F21AD" w:rsidP="001A761B">
      <w:pPr>
        <w:pStyle w:val="Paragrafoelenco"/>
      </w:pPr>
      <w:r>
        <w:t>Indirizzo</w:t>
      </w:r>
    </w:p>
    <w:p w14:paraId="5AE85FB6" w14:textId="244050BF" w:rsidR="00CB5828" w:rsidRDefault="00CB5828" w:rsidP="001A761B">
      <w:pPr>
        <w:pStyle w:val="Paragrafoelenco"/>
      </w:pPr>
      <w:r>
        <w:t>Organo rappresentante</w:t>
      </w:r>
    </w:p>
    <w:p w14:paraId="03186A55" w14:textId="52667D3D" w:rsidR="00CB5828" w:rsidRDefault="00CB5828" w:rsidP="001A761B">
      <w:pPr>
        <w:pStyle w:val="Paragrafoelenco"/>
      </w:pPr>
      <w:r>
        <w:t>Nome e cognome del referente</w:t>
      </w:r>
    </w:p>
    <w:p w14:paraId="5B61584A" w14:textId="40DF5C6F" w:rsidR="00407352" w:rsidRDefault="00407352" w:rsidP="00407352">
      <w:pPr>
        <w:pStyle w:val="Paragrafoelenco"/>
      </w:pPr>
      <w:r>
        <w:t>Telefono</w:t>
      </w:r>
    </w:p>
    <w:p w14:paraId="02F23831" w14:textId="77777777" w:rsidR="00407352" w:rsidRDefault="00407352" w:rsidP="00407352">
      <w:pPr>
        <w:pStyle w:val="Paragrafoelenco"/>
      </w:pPr>
      <w:r>
        <w:t>Indirizzo PEC</w:t>
      </w:r>
    </w:p>
    <w:p w14:paraId="59191E13" w14:textId="718F9398" w:rsidR="004076A8" w:rsidRDefault="004076A8" w:rsidP="001A761B">
      <w:pPr>
        <w:pStyle w:val="Paragrafoelenco"/>
      </w:pPr>
      <w:r>
        <w:t>Ripetere indirizzo PEC</w:t>
      </w:r>
    </w:p>
    <w:p w14:paraId="2BCEDA05" w14:textId="1774F429" w:rsidR="001A761B" w:rsidRDefault="001A761B" w:rsidP="001A761B">
      <w:pPr>
        <w:pStyle w:val="Paragrafoelenco"/>
      </w:pPr>
      <w:r>
        <w:t xml:space="preserve">Eventuale indirizzo </w:t>
      </w:r>
      <w:r w:rsidR="00407352">
        <w:t xml:space="preserve">PEC </w:t>
      </w:r>
      <w:r>
        <w:t>aggiuntivo</w:t>
      </w:r>
      <w:r w:rsidR="00407352">
        <w:t xml:space="preserve"> </w:t>
      </w:r>
    </w:p>
    <w:p w14:paraId="456A6240" w14:textId="77777777" w:rsidR="000F21AD" w:rsidRDefault="000F21AD" w:rsidP="001A761B">
      <w:pPr>
        <w:pStyle w:val="Paragrafoelenco"/>
      </w:pPr>
    </w:p>
    <w:p w14:paraId="1D47F9EF" w14:textId="77777777" w:rsidR="000F21AD" w:rsidRDefault="000F21AD" w:rsidP="001A761B">
      <w:pPr>
        <w:pStyle w:val="Paragrafoelenco"/>
      </w:pPr>
    </w:p>
    <w:p w14:paraId="398EC67C" w14:textId="1D7F7633" w:rsidR="001A761B" w:rsidRDefault="000F21AD" w:rsidP="001A761B">
      <w:pPr>
        <w:pStyle w:val="Paragrafoelenco"/>
      </w:pPr>
      <w:r>
        <w:t>Autore della presunta violazione</w:t>
      </w:r>
    </w:p>
    <w:p w14:paraId="3291C6AC" w14:textId="3DE64178" w:rsidR="000F21AD" w:rsidRDefault="000F21AD" w:rsidP="001A761B">
      <w:pPr>
        <w:pStyle w:val="Paragrafoelenco"/>
      </w:pPr>
      <w:r>
        <w:t>Data e periodo in cui è avvenuta la presunta violazione</w:t>
      </w:r>
    </w:p>
    <w:p w14:paraId="2E7CF7AE" w14:textId="77777777" w:rsidR="005F2A27" w:rsidRDefault="005F2A27" w:rsidP="001A761B">
      <w:pPr>
        <w:pStyle w:val="Paragrafoelenco"/>
      </w:pPr>
    </w:p>
    <w:p w14:paraId="74AAF152" w14:textId="77777777" w:rsidR="001A761B" w:rsidRDefault="001A761B" w:rsidP="001A761B">
      <w:pPr>
        <w:pStyle w:val="Paragrafoelenco"/>
        <w:numPr>
          <w:ilvl w:val="0"/>
          <w:numId w:val="1"/>
        </w:numPr>
      </w:pPr>
      <w:r>
        <w:t>TIPOLOGIA DI VIOLAZIONE</w:t>
      </w:r>
      <w:r w:rsidR="00CF5A86">
        <w:t xml:space="preserve"> </w:t>
      </w:r>
    </w:p>
    <w:p w14:paraId="5CF8D7E4" w14:textId="77777777" w:rsidR="001539CD" w:rsidRDefault="001539CD" w:rsidP="001539CD">
      <w:pPr>
        <w:pStyle w:val="Paragrafoelenco"/>
      </w:pPr>
    </w:p>
    <w:p w14:paraId="517F1E78" w14:textId="77777777" w:rsidR="001A761B" w:rsidRDefault="001A761B" w:rsidP="005A4A34">
      <w:pPr>
        <w:pStyle w:val="Paragrafoelenco"/>
        <w:jc w:val="both"/>
      </w:pPr>
      <w:r>
        <w:rPr>
          <w:noProof/>
          <w:lang w:eastAsia="zh-CN" w:bidi="he-IL"/>
        </w:rPr>
        <mc:AlternateContent>
          <mc:Choice Requires="wps">
            <w:drawing>
              <wp:inline distT="0" distB="0" distL="0" distR="0" wp14:anchorId="0CBC41AE" wp14:editId="2D307140">
                <wp:extent cx="123825" cy="104775"/>
                <wp:effectExtent l="0" t="0" r="28575" b="28575"/>
                <wp:docPr id="3" name="Rettangolo 3"/>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0C51F62" id="Rettangolo 3"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B5AvdviwIAAG0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Pr="001A761B">
        <w:t>Mancata osservanza del criterio della diligenza professionale n</w:t>
      </w:r>
      <w:r>
        <w:t>ell’attività di intermediazione ex art. 14, comma 1 del decreto</w:t>
      </w:r>
    </w:p>
    <w:p w14:paraId="14C0B6DD" w14:textId="77777777" w:rsidR="001A761B" w:rsidRDefault="00D2030B" w:rsidP="005A4A34">
      <w:pPr>
        <w:pStyle w:val="Paragrafoelenco"/>
        <w:jc w:val="both"/>
      </w:pPr>
      <w:r>
        <w:rPr>
          <w:noProof/>
          <w:lang w:eastAsia="zh-CN" w:bidi="he-IL"/>
        </w:rPr>
        <mc:AlternateContent>
          <mc:Choice Requires="wps">
            <w:drawing>
              <wp:inline distT="0" distB="0" distL="0" distR="0" wp14:anchorId="36757134" wp14:editId="5284A045">
                <wp:extent cx="123825" cy="104775"/>
                <wp:effectExtent l="0" t="0" r="28575" b="28575"/>
                <wp:docPr id="5" name="Rettangolo 5"/>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7B64F48" id="Rettangolo 5"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" fillcolor="#ffc000" strokecolor="#1f4d78 [1604]" strokeweight="1pt">
                <w10:anchorlock/>
              </v:rect>
            </w:pict>
          </mc:Fallback>
        </mc:AlternateContent>
      </w:r>
      <w:r w:rsidR="001A761B">
        <w:t xml:space="preserve"> </w:t>
      </w:r>
      <w:r w:rsidR="001A761B" w:rsidRPr="001A761B">
        <w:t>Mancata osservanza del criterio di una gestione sana e prudente delle somme ricevute nell’int</w:t>
      </w:r>
      <w:r w:rsidR="001A761B">
        <w:t>eresse dei titola</w:t>
      </w:r>
      <w:r w:rsidR="005A4A34">
        <w:t>ri dei diritti ex art. 14, commi</w:t>
      </w:r>
      <w:r w:rsidR="001A761B">
        <w:t xml:space="preserve"> 4</w:t>
      </w:r>
      <w:r w:rsidR="005A4A34">
        <w:t xml:space="preserve"> e 5</w:t>
      </w:r>
      <w:r w:rsidR="001A761B">
        <w:t xml:space="preserve"> del decreto </w:t>
      </w:r>
    </w:p>
    <w:p w14:paraId="40340AE3" w14:textId="77777777" w:rsidR="005A4A34" w:rsidRDefault="00D2030B" w:rsidP="005A4A34">
      <w:pPr>
        <w:pStyle w:val="Paragrafoelenco"/>
        <w:jc w:val="both"/>
      </w:pPr>
      <w:r>
        <w:rPr>
          <w:noProof/>
          <w:lang w:eastAsia="zh-CN" w:bidi="he-IL"/>
        </w:rPr>
        <w:lastRenderedPageBreak/>
        <mc:AlternateContent>
          <mc:Choice Requires="wps">
            <w:drawing>
              <wp:inline distT="0" distB="0" distL="0" distR="0" wp14:anchorId="450562BD" wp14:editId="7AA9C72C">
                <wp:extent cx="123825" cy="104775"/>
                <wp:effectExtent l="0" t="0" r="28575" b="28575"/>
                <wp:docPr id="6" name="Rettangolo 6"/>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EE45FBC" id="Rettangolo 6"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C2QnmTiwIAAG0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005A4A34" w:rsidRPr="005A4A34">
        <w:t>Mancata informazione ai titolari dei diritti sulla gestione, cui gli organismi di gestione collettiva abbiano attribuito proventi o effettuato pagamenti</w:t>
      </w:r>
      <w:r w:rsidR="005A4A34">
        <w:t xml:space="preserve"> nel corso dell’anno precedente ex art. 24 </w:t>
      </w:r>
    </w:p>
    <w:p w14:paraId="27926EB3" w14:textId="77777777" w:rsidR="005A4A34" w:rsidRDefault="00D2030B" w:rsidP="005A4A34">
      <w:pPr>
        <w:pStyle w:val="Paragrafoelenco"/>
        <w:jc w:val="both"/>
      </w:pPr>
      <w:r>
        <w:rPr>
          <w:noProof/>
          <w:lang w:eastAsia="zh-CN" w:bidi="he-IL"/>
        </w:rPr>
        <mc:AlternateContent>
          <mc:Choice Requires="wps">
            <w:drawing>
              <wp:inline distT="0" distB="0" distL="0" distR="0" wp14:anchorId="5E4ACD02" wp14:editId="76A7A076">
                <wp:extent cx="123825" cy="104775"/>
                <wp:effectExtent l="0" t="0" r="28575" b="28575"/>
                <wp:docPr id="7" name="Rettangolo 7"/>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B648F51" id="Rettangolo 7"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BgAx/NiwIAAG0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005A4A34" w:rsidRPr="005A4A34">
        <w:t>Mancata informazioni sulla gestione di diritti ad altri organismi di gestione collettiva nel quad</w:t>
      </w:r>
      <w:r w:rsidR="005A4A34">
        <w:t>ro di accordi di rappresentanza ex art. 25 del decreto</w:t>
      </w:r>
    </w:p>
    <w:p w14:paraId="37AD8066" w14:textId="77777777" w:rsidR="005C11B5" w:rsidRDefault="00D2030B" w:rsidP="005A4A34">
      <w:pPr>
        <w:pStyle w:val="Paragrafoelenco"/>
        <w:jc w:val="both"/>
      </w:pPr>
      <w:r>
        <w:rPr>
          <w:noProof/>
          <w:lang w:eastAsia="zh-CN" w:bidi="he-IL"/>
        </w:rPr>
        <mc:AlternateContent>
          <mc:Choice Requires="wps">
            <w:drawing>
              <wp:inline distT="0" distB="0" distL="0" distR="0" wp14:anchorId="17C3CDCC" wp14:editId="4DBAD98F">
                <wp:extent cx="123825" cy="104775"/>
                <wp:effectExtent l="0" t="0" r="28575" b="28575"/>
                <wp:docPr id="8" name="Rettangolo 8"/>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48505E9" id="Rettangolo 8"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" fillcolor="#ffc000" strokecolor="#1f4d78 [1604]" strokeweight="1pt">
                <w10:anchorlock/>
              </v:rect>
            </w:pict>
          </mc:Fallback>
        </mc:AlternateContent>
      </w:r>
      <w:r>
        <w:t xml:space="preserve"> </w:t>
      </w:r>
      <w:r w:rsidR="005C11B5" w:rsidRPr="005C11B5">
        <w:t>Mancata pubblicazione sul sito internet da parte degli organismi di gestione collettiva delle informazioni volte a proporre condizioni contrattuali di adesione trasparenti, nonché la politica generale sulla distribuzione degli importi, sulle spese di gestione, sugli accordi di rappresentanza, sulla gestione dei reclami e la</w:t>
      </w:r>
      <w:r w:rsidR="005C11B5">
        <w:t xml:space="preserve"> risoluzione delle controversie ex art. 26 del decreto</w:t>
      </w:r>
    </w:p>
    <w:p w14:paraId="1623ABD0" w14:textId="77777777" w:rsidR="005C11B5" w:rsidRDefault="00D2030B" w:rsidP="005A4A34">
      <w:pPr>
        <w:pStyle w:val="Paragrafoelenco"/>
        <w:jc w:val="both"/>
      </w:pPr>
      <w:r>
        <w:rPr>
          <w:noProof/>
          <w:lang w:eastAsia="zh-CN" w:bidi="he-IL"/>
        </w:rPr>
        <mc:AlternateContent>
          <mc:Choice Requires="wps">
            <w:drawing>
              <wp:inline distT="0" distB="0" distL="0" distR="0" wp14:anchorId="1439239C" wp14:editId="6F17D749">
                <wp:extent cx="123825" cy="104775"/>
                <wp:effectExtent l="0" t="0" r="28575" b="28575"/>
                <wp:docPr id="9" name="Rettangolo 9"/>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CF36CE7" id="Rettangolo 9"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CmhZpNiwIAAG0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005C11B5" w:rsidRPr="005C11B5">
        <w:t>Mancata tempestiva messa a disposizione su richiesta motivata di ulteriori informazioni nei confronti di organismi di gestione collettiva che gestiscono diritti nel quadro di un accordo di rappresentanza o di qualsiasi tit</w:t>
      </w:r>
      <w:r w:rsidR="005C11B5">
        <w:t>olare di diritti o utilizzatore ex art. 27 del decreto</w:t>
      </w:r>
    </w:p>
    <w:p w14:paraId="71830D79" w14:textId="77777777" w:rsidR="005C11B5" w:rsidRDefault="00D2030B" w:rsidP="005A4A34">
      <w:pPr>
        <w:pStyle w:val="Paragrafoelenco"/>
        <w:jc w:val="both"/>
      </w:pPr>
      <w:r>
        <w:rPr>
          <w:noProof/>
          <w:lang w:eastAsia="zh-CN" w:bidi="he-IL"/>
        </w:rPr>
        <mc:AlternateContent>
          <mc:Choice Requires="wps">
            <w:drawing>
              <wp:inline distT="0" distB="0" distL="0" distR="0" wp14:anchorId="00AAED88" wp14:editId="38671DFF">
                <wp:extent cx="123825" cy="104775"/>
                <wp:effectExtent l="0" t="0" r="28575" b="28575"/>
                <wp:docPr id="10" name="Rettangolo 10"/>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DFCEB2F" id="Rettangolo 10"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C4sltOiwIAAG8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005C11B5">
        <w:t>M</w:t>
      </w:r>
      <w:r w:rsidR="005C11B5" w:rsidRPr="005C11B5">
        <w:t>ancata messa a disposizione delle informazioni necessarie nel quadro delle licenze multiterritoriali per i di</w:t>
      </w:r>
      <w:r w:rsidR="005C11B5">
        <w:t>ritti su opere musicali on line e</w:t>
      </w:r>
      <w:r w:rsidR="005C11B5" w:rsidRPr="005C11B5">
        <w:t xml:space="preserve"> mancata adozione di misure ragionevoli per garantire la correttezza e l’integrità dei dati, per controllarne il riutilizzo e per proteggere le informazioni commercialmente sensibili.</w:t>
      </w:r>
      <w:r w:rsidR="005C11B5">
        <w:t xml:space="preserve"> ex art. 31 del decreto</w:t>
      </w:r>
    </w:p>
    <w:p w14:paraId="4BA8BCAA" w14:textId="77777777" w:rsidR="005C11B5" w:rsidRDefault="00D2030B" w:rsidP="005C11B5">
      <w:pPr>
        <w:pStyle w:val="Paragrafoelenco"/>
        <w:jc w:val="both"/>
      </w:pPr>
      <w:r>
        <w:rPr>
          <w:noProof/>
          <w:lang w:eastAsia="zh-CN" w:bidi="he-IL"/>
        </w:rPr>
        <mc:AlternateContent>
          <mc:Choice Requires="wps">
            <w:drawing>
              <wp:inline distT="0" distB="0" distL="0" distR="0" wp14:anchorId="66F6A431" wp14:editId="1F05C7F7">
                <wp:extent cx="123825" cy="104775"/>
                <wp:effectExtent l="0" t="0" r="28575" b="28575"/>
                <wp:docPr id="11" name="Rettangolo 11"/>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CB87ACF" id="Rettangolo 11"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" fillcolor="#ffc000" strokecolor="#1f4d78 [1604]" strokeweight="1pt">
                <w10:anchorlock/>
              </v:rect>
            </w:pict>
          </mc:Fallback>
        </mc:AlternateContent>
      </w:r>
      <w:r>
        <w:t xml:space="preserve"> </w:t>
      </w:r>
      <w:r w:rsidR="005C11B5">
        <w:t>M</w:t>
      </w:r>
      <w:r w:rsidR="005C11B5" w:rsidRPr="005C11B5">
        <w:t xml:space="preserve">ancata previsione di procedure per la correzione delle informazioni ex artt. 30 e 31 e mancata correzione degli </w:t>
      </w:r>
      <w:r w:rsidR="005C11B5">
        <w:t>stessi su motivata segnalazione mancata possibilità di trasmettere le informazioni sulle opere oggetto di licenza anche in ipotesi di accordi di rappresentanza tra organismi di gestione collettiva ex art. 32</w:t>
      </w:r>
    </w:p>
    <w:p w14:paraId="235A9A34" w14:textId="77777777" w:rsidR="005C11B5" w:rsidRDefault="00D2030B" w:rsidP="005A4A34">
      <w:pPr>
        <w:pStyle w:val="Paragrafoelenco"/>
        <w:jc w:val="both"/>
      </w:pPr>
      <w:r>
        <w:rPr>
          <w:noProof/>
          <w:lang w:eastAsia="zh-CN" w:bidi="he-IL"/>
        </w:rPr>
        <mc:AlternateContent>
          <mc:Choice Requires="wps">
            <w:drawing>
              <wp:inline distT="0" distB="0" distL="0" distR="0" wp14:anchorId="3BD5123E" wp14:editId="7829A13F">
                <wp:extent cx="123825" cy="104775"/>
                <wp:effectExtent l="0" t="0" r="28575" b="28575"/>
                <wp:docPr id="12" name="Rettangolo 12"/>
                <wp:cNvGraphicFramePr/>
                <a:graphic xmlns:a="http://schemas.openxmlformats.org/drawingml/2006/main">
                  <a:graphicData uri="http://schemas.microsoft.com/office/word/2010/wordprocessingShape">
                    <wps:wsp>
                      <wps:cNvSpPr/>
                      <wps:spPr>
                        <a:xfrm>
                          <a:off x="0" y="0"/>
                          <a:ext cx="123825" cy="10477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4742F59" id="Rettangolo 12"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" fillcolor="#ffc000" strokecolor="#1f4d78 [1604]" strokeweight="1pt">
                <w10:anchorlock/>
              </v:rect>
            </w:pict>
          </mc:Fallback>
        </mc:AlternateContent>
      </w:r>
      <w:r>
        <w:t xml:space="preserve"> </w:t>
      </w:r>
      <w:r w:rsidR="005C11B5" w:rsidRPr="005C11B5">
        <w:t>Mancata verifica da parte degli organismi di gestione collettiva del corretto utilizzo delle opere musicali on line i</w:t>
      </w:r>
      <w:r w:rsidR="005C11B5">
        <w:t>n relazione ai diritti concessi ex art. 33 del decreto</w:t>
      </w:r>
    </w:p>
    <w:p w14:paraId="65DA8B90" w14:textId="77777777" w:rsidR="005C11B5" w:rsidRDefault="005C11B5" w:rsidP="005A4A34">
      <w:pPr>
        <w:pStyle w:val="Paragrafoelenco"/>
        <w:jc w:val="both"/>
      </w:pPr>
    </w:p>
    <w:p w14:paraId="0C2908E1" w14:textId="77777777" w:rsidR="005C11B5" w:rsidRDefault="005C11B5" w:rsidP="005A4A34">
      <w:pPr>
        <w:pStyle w:val="Paragrafoelenco"/>
        <w:jc w:val="both"/>
      </w:pPr>
    </w:p>
    <w:p w14:paraId="1D4652FE" w14:textId="77777777" w:rsidR="005C11B5" w:rsidRDefault="00D2030B" w:rsidP="005A4A34">
      <w:pPr>
        <w:pStyle w:val="Paragrafoelenco"/>
        <w:jc w:val="both"/>
      </w:pPr>
      <w:r>
        <w:rPr>
          <w:noProof/>
          <w:lang w:eastAsia="zh-CN" w:bidi="he-IL"/>
        </w:rPr>
        <mc:AlternateContent>
          <mc:Choice Requires="wps">
            <w:drawing>
              <wp:inline distT="0" distB="0" distL="0" distR="0" wp14:anchorId="701BEE16" wp14:editId="7A89BA19">
                <wp:extent cx="123825" cy="104775"/>
                <wp:effectExtent l="0" t="0" r="28575" b="28575"/>
                <wp:docPr id="13" name="Rettangolo 13"/>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99EA559" id="Rettangolo 13"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K/amUm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t xml:space="preserve"> </w:t>
      </w:r>
      <w:r w:rsidR="005C11B5" w:rsidRPr="005C11B5">
        <w:t>Imposizione ai titolari dei diritti di obblighi non oggettivamente necessar</w:t>
      </w:r>
      <w:r w:rsidR="005C11B5">
        <w:t>i per la loro protezione ex art. 4 comma 1</w:t>
      </w:r>
    </w:p>
    <w:p w14:paraId="2DEA970B" w14:textId="77777777" w:rsidR="005C11B5" w:rsidRPr="00490B64" w:rsidRDefault="001539CD" w:rsidP="005A4A34">
      <w:pPr>
        <w:pStyle w:val="Paragrafoelenco"/>
        <w:jc w:val="both"/>
      </w:pPr>
      <w:r w:rsidRPr="00490B64">
        <w:rPr>
          <w:noProof/>
          <w:lang w:eastAsia="zh-CN" w:bidi="he-IL"/>
        </w:rPr>
        <mc:AlternateContent>
          <mc:Choice Requires="wps">
            <w:drawing>
              <wp:inline distT="0" distB="0" distL="0" distR="0" wp14:anchorId="10B557E2" wp14:editId="17F923E3">
                <wp:extent cx="123825" cy="104775"/>
                <wp:effectExtent l="0" t="0" r="28575" b="28575"/>
                <wp:docPr id="14" name="Rettangolo 14"/>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5CC7A28D" id="Rettangolo 14"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Dw3T+O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rsidRPr="00490B64">
        <w:t xml:space="preserve"> </w:t>
      </w:r>
      <w:r w:rsidR="00A654FE" w:rsidRPr="00490B64">
        <w:t>Mancata possibilità per i titolari dei diritti di scegliere l’organismo di gestione collettiva o l’entità di gestione indipendente cui affidare la gestione dei propri diritti, indipendentemente dalla nazionalità ex art. 4, comma 2</w:t>
      </w:r>
    </w:p>
    <w:p w14:paraId="1BB14063" w14:textId="77777777" w:rsidR="00F8135C" w:rsidRPr="00490B64" w:rsidRDefault="001539CD" w:rsidP="005A4A34">
      <w:pPr>
        <w:pStyle w:val="Paragrafoelenco"/>
        <w:jc w:val="both"/>
      </w:pPr>
      <w:r w:rsidRPr="00490B64">
        <w:rPr>
          <w:noProof/>
          <w:lang w:eastAsia="zh-CN" w:bidi="he-IL"/>
        </w:rPr>
        <mc:AlternateContent>
          <mc:Choice Requires="wps">
            <w:drawing>
              <wp:inline distT="0" distB="0" distL="0" distR="0" wp14:anchorId="4BE28A70" wp14:editId="4CE5D5C2">
                <wp:extent cx="123825" cy="104775"/>
                <wp:effectExtent l="0" t="0" r="28575" b="28575"/>
                <wp:docPr id="15" name="Rettangolo 15"/>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239B62BD" id="Rettangolo 15"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EzNjhS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rsidRPr="00490B64">
        <w:t xml:space="preserve"> </w:t>
      </w:r>
      <w:r w:rsidR="00F8135C" w:rsidRPr="00490B64">
        <w:t xml:space="preserve">Indebite interferenze da parte delle collecting in quest’attività </w:t>
      </w:r>
      <w:r w:rsidR="00CF5A86" w:rsidRPr="00490B64">
        <w:t>n</w:t>
      </w:r>
      <w:r w:rsidR="00F8135C" w:rsidRPr="00490B64">
        <w:t>on oggetto di intermediazione ai sensi del decreto, art. 4, comma 5</w:t>
      </w:r>
    </w:p>
    <w:p w14:paraId="79FFE310" w14:textId="77777777" w:rsidR="00F8135C" w:rsidRDefault="001539CD" w:rsidP="005A4A34">
      <w:pPr>
        <w:pStyle w:val="Paragrafoelenco"/>
        <w:jc w:val="both"/>
      </w:pPr>
      <w:r w:rsidRPr="00490B64">
        <w:rPr>
          <w:noProof/>
          <w:lang w:eastAsia="zh-CN" w:bidi="he-IL"/>
        </w:rPr>
        <mc:AlternateContent>
          <mc:Choice Requires="wps">
            <w:drawing>
              <wp:inline distT="0" distB="0" distL="0" distR="0" wp14:anchorId="284662F9" wp14:editId="2F4FA8B9">
                <wp:extent cx="123825" cy="104775"/>
                <wp:effectExtent l="0" t="0" r="28575" b="28575"/>
                <wp:docPr id="16" name="Rettangolo 16"/>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7C2407DE" id="Rettangolo 16"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" fillcolor="#70ad47 [3209]" strokecolor="#1f4d78 [1604]" strokeweight="1pt">
                <w10:anchorlock/>
              </v:rect>
            </w:pict>
          </mc:Fallback>
        </mc:AlternateContent>
      </w:r>
      <w:r w:rsidRPr="00490B64">
        <w:t xml:space="preserve"> </w:t>
      </w:r>
      <w:r w:rsidR="00F8135C" w:rsidRPr="00490B64">
        <w:t>Mancata separazione contabile delle attività</w:t>
      </w:r>
      <w:r w:rsidR="00F8135C" w:rsidRPr="00F8135C">
        <w:t xml:space="preserve"> dalle altre gestite dalle collecting</w:t>
      </w:r>
      <w:r w:rsidR="00F8135C">
        <w:t xml:space="preserve"> ex art. 14 comma 2 del decreto</w:t>
      </w:r>
    </w:p>
    <w:p w14:paraId="68B6D97E" w14:textId="77777777" w:rsidR="00F8135C" w:rsidRDefault="001539CD" w:rsidP="005A4A34">
      <w:pPr>
        <w:pStyle w:val="Paragrafoelenco"/>
        <w:jc w:val="both"/>
      </w:pPr>
      <w:r>
        <w:rPr>
          <w:noProof/>
          <w:lang w:eastAsia="zh-CN" w:bidi="he-IL"/>
        </w:rPr>
        <mc:AlternateContent>
          <mc:Choice Requires="wps">
            <w:drawing>
              <wp:inline distT="0" distB="0" distL="0" distR="0" wp14:anchorId="1E0898E0" wp14:editId="4ADD90C8">
                <wp:extent cx="123825" cy="104775"/>
                <wp:effectExtent l="0" t="0" r="28575" b="28575"/>
                <wp:docPr id="17" name="Rettangolo 17"/>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049F71C" id="Rettangolo 17"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O0/fCC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t xml:space="preserve"> </w:t>
      </w:r>
      <w:r w:rsidR="00D2030B" w:rsidRPr="00D2030B">
        <w:t>Impiego dei proventi dei diritti o delle entrate derivanti dal loro investimento per fini diversi dalla distri</w:t>
      </w:r>
      <w:r w:rsidR="00D2030B">
        <w:t>buzione ai titolari dei diritti ex art. 14 comma 3</w:t>
      </w:r>
    </w:p>
    <w:p w14:paraId="49C29A34" w14:textId="77777777" w:rsidR="00D2030B" w:rsidRDefault="00D2030B" w:rsidP="005A4A34">
      <w:pPr>
        <w:pStyle w:val="Paragrafoelenco"/>
        <w:jc w:val="both"/>
      </w:pPr>
      <w:r w:rsidRPr="00D2030B">
        <w:t>Imposizioni di indebite detrazioni dai proventi dei diritti che gestiscono in base a un accordo di rappresentanza o dai proventi del loro investime</w:t>
      </w:r>
      <w:r>
        <w:t>nto ex art. 21, comma 1 del decreto</w:t>
      </w:r>
    </w:p>
    <w:p w14:paraId="49A29827" w14:textId="77777777" w:rsidR="00D2030B" w:rsidRDefault="001539CD" w:rsidP="00D2030B">
      <w:pPr>
        <w:pStyle w:val="Paragrafoelenco"/>
        <w:jc w:val="both"/>
      </w:pPr>
      <w:r>
        <w:rPr>
          <w:noProof/>
          <w:lang w:eastAsia="zh-CN" w:bidi="he-IL"/>
        </w:rPr>
        <mc:AlternateContent>
          <mc:Choice Requires="wps">
            <w:drawing>
              <wp:inline distT="0" distB="0" distL="0" distR="0" wp14:anchorId="31082678" wp14:editId="20B88CF5">
                <wp:extent cx="123825" cy="104775"/>
                <wp:effectExtent l="0" t="0" r="28575" b="28575"/>
                <wp:docPr id="18" name="Rettangolo 18"/>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9B0DFBB" id="Rettangolo 18"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" fillcolor="#70ad47 [3209]" strokecolor="#1f4d78 [1604]" strokeweight="1pt">
                <w10:anchorlock/>
              </v:rect>
            </w:pict>
          </mc:Fallback>
        </mc:AlternateContent>
      </w:r>
      <w:r>
        <w:t xml:space="preserve"> </w:t>
      </w:r>
      <w:r w:rsidR="00D2030B" w:rsidRPr="00D2030B">
        <w:t>Mancata osservanza di un criterio di diligenza per la distribuzione dei pagamenti agli altri organismi di gestio</w:t>
      </w:r>
      <w:r w:rsidR="00D2030B">
        <w:t>ne collettiva che rappresentano ex art. 21, comma 2 del decreto</w:t>
      </w:r>
    </w:p>
    <w:p w14:paraId="7DB3F325" w14:textId="77777777" w:rsidR="00D2030B" w:rsidRDefault="001539CD" w:rsidP="00D2030B">
      <w:pPr>
        <w:pStyle w:val="Paragrafoelenco"/>
        <w:jc w:val="both"/>
      </w:pPr>
      <w:r>
        <w:rPr>
          <w:noProof/>
          <w:lang w:eastAsia="zh-CN" w:bidi="he-IL"/>
        </w:rPr>
        <mc:AlternateContent>
          <mc:Choice Requires="wps">
            <w:drawing>
              <wp:inline distT="0" distB="0" distL="0" distR="0" wp14:anchorId="630451CB" wp14:editId="37C2BAD4">
                <wp:extent cx="123825" cy="104775"/>
                <wp:effectExtent l="0" t="0" r="28575" b="28575"/>
                <wp:docPr id="19" name="Rettangolo 19"/>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11687ED" id="Rettangolo 19"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IrioK6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t xml:space="preserve"> </w:t>
      </w:r>
      <w:r w:rsidR="00D2030B" w:rsidRPr="00D2030B">
        <w:t>Mancata distribuzione da parte degli organismi di gestione collettiva, rappresentati da altri, dei pagamenti ricevuti in adempimento di acco</w:t>
      </w:r>
      <w:r w:rsidR="00D2030B">
        <w:t>rdi di rappresentanza reciproca ex art. 21, comma 3 del decreto</w:t>
      </w:r>
    </w:p>
    <w:p w14:paraId="7B83D09E" w14:textId="60F95D39" w:rsidR="00D2030B" w:rsidRDefault="001539CD" w:rsidP="00D2030B">
      <w:pPr>
        <w:pStyle w:val="Paragrafoelenco"/>
        <w:jc w:val="both"/>
      </w:pPr>
      <w:r>
        <w:rPr>
          <w:noProof/>
          <w:lang w:eastAsia="zh-CN" w:bidi="he-IL"/>
        </w:rPr>
        <mc:AlternateContent>
          <mc:Choice Requires="wps">
            <w:drawing>
              <wp:inline distT="0" distB="0" distL="0" distR="0" wp14:anchorId="448627F0" wp14:editId="69B7029E">
                <wp:extent cx="123825" cy="104775"/>
                <wp:effectExtent l="0" t="0" r="28575" b="28575"/>
                <wp:docPr id="20" name="Rettangolo 20"/>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09E14201" id="Rettangolo 20"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A0A717&#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rsidRPr="00D2030B">
        <w:t>Mancata trasmissione da parte degli utilizzatori agli organismi di gestione collettiva, nonché alle entità di gestione indipendent</w:t>
      </w:r>
      <w:r w:rsidR="008A6F4E">
        <w:t>i</w:t>
      </w:r>
      <w:r w:rsidR="00D2030B" w:rsidRPr="00D2030B">
        <w:t>, delle informazioni a loro disposizione, necessarie per la riscossione dei proventi dei diritti e per la distribuzione e il pagamento degli importi dovuti ai titolari dei diritti, nel termine di 90 giorni dall’utili</w:t>
      </w:r>
      <w:r w:rsidR="00D2030B">
        <w:t>zzazione ex art. 23</w:t>
      </w:r>
    </w:p>
    <w:p w14:paraId="0AE7391C" w14:textId="77777777" w:rsidR="00D2030B" w:rsidRDefault="001539CD" w:rsidP="00D2030B">
      <w:pPr>
        <w:pStyle w:val="Paragrafoelenco"/>
        <w:jc w:val="both"/>
      </w:pPr>
      <w:r>
        <w:rPr>
          <w:noProof/>
          <w:lang w:eastAsia="zh-CN" w:bidi="he-IL"/>
        </w:rPr>
        <mc:AlternateContent>
          <mc:Choice Requires="wps">
            <w:drawing>
              <wp:inline distT="0" distB="0" distL="0" distR="0" wp14:anchorId="2CEC5ED6" wp14:editId="02FEFFC1">
                <wp:extent cx="123825" cy="104775"/>
                <wp:effectExtent l="0" t="0" r="28575" b="28575"/>
                <wp:docPr id="21" name="Rettangolo 21"/>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0354825F" id="Rettangolo 21"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" fillcolor="#70ad47 [3209]" strokecolor="#1f4d78 [1604]" strokeweight="1pt">
                <w10:anchorlock/>
              </v:rect>
            </w:pict>
          </mc:Fallback>
        </mc:AlternateContent>
      </w:r>
      <w:r>
        <w:t xml:space="preserve"> </w:t>
      </w:r>
      <w:r w:rsidR="00D2030B">
        <w:t>Mancata elaborazione e pubblicazione della relazione di trasparenza annuale; mancata sottoposizione dei dati contenuti nella stessa ad uno o più soggetti abilitati per legge alla revisione dei conti ex art. 28</w:t>
      </w:r>
    </w:p>
    <w:p w14:paraId="63869673" w14:textId="77777777" w:rsidR="00D2030B" w:rsidRDefault="001539CD" w:rsidP="00D2030B">
      <w:pPr>
        <w:pStyle w:val="Paragrafoelenco"/>
        <w:jc w:val="both"/>
      </w:pPr>
      <w:r>
        <w:rPr>
          <w:noProof/>
          <w:lang w:eastAsia="zh-CN" w:bidi="he-IL"/>
        </w:rPr>
        <mc:AlternateContent>
          <mc:Choice Requires="wps">
            <w:drawing>
              <wp:inline distT="0" distB="0" distL="0" distR="0" wp14:anchorId="0BA63195" wp14:editId="01C8E9E4">
                <wp:extent cx="123825" cy="104775"/>
                <wp:effectExtent l="0" t="0" r="28575" b="28575"/>
                <wp:docPr id="22" name="Rettangolo 22"/>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EEB5755" id="Rettangolo 22"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CV8U9P&#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t>Mancata trasmissione da parte di SIAE della relazione ex art. 28 comma 5</w:t>
      </w:r>
    </w:p>
    <w:p w14:paraId="3D46AB38" w14:textId="77777777" w:rsidR="00D2030B" w:rsidRDefault="001539CD" w:rsidP="00D2030B">
      <w:pPr>
        <w:pStyle w:val="Paragrafoelenco"/>
        <w:jc w:val="both"/>
      </w:pPr>
      <w:r>
        <w:rPr>
          <w:noProof/>
          <w:lang w:eastAsia="zh-CN" w:bidi="he-IL"/>
        </w:rPr>
        <w:lastRenderedPageBreak/>
        <mc:AlternateContent>
          <mc:Choice Requires="wps">
            <w:drawing>
              <wp:inline distT="0" distB="0" distL="0" distR="0" wp14:anchorId="13C18240" wp14:editId="01AE7ED7">
                <wp:extent cx="123825" cy="104775"/>
                <wp:effectExtent l="0" t="0" r="28575" b="28575"/>
                <wp:docPr id="23" name="Rettangolo 23"/>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760E609" id="Rettangolo 23"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DlC464&#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t>M</w:t>
      </w:r>
      <w:r w:rsidR="00D2030B" w:rsidRPr="00D2030B">
        <w:t>ancata comunicazione da parte dei fornitori di servizi on line agli organismi di gestione delle informazioni sull’utilizzo effettuato delle opere musicali on line o dei diritti esercitati</w:t>
      </w:r>
      <w:r w:rsidR="00D2030B">
        <w:t xml:space="preserve"> ex art. 33</w:t>
      </w:r>
    </w:p>
    <w:p w14:paraId="5B235D55" w14:textId="77777777" w:rsidR="00D2030B" w:rsidRDefault="001539CD" w:rsidP="00D2030B">
      <w:pPr>
        <w:pStyle w:val="Paragrafoelenco"/>
        <w:jc w:val="both"/>
      </w:pPr>
      <w:r>
        <w:rPr>
          <w:noProof/>
          <w:lang w:eastAsia="zh-CN" w:bidi="he-IL"/>
        </w:rPr>
        <mc:AlternateContent>
          <mc:Choice Requires="wps">
            <w:drawing>
              <wp:inline distT="0" distB="0" distL="0" distR="0" wp14:anchorId="1E44BA68" wp14:editId="4DAFEB93">
                <wp:extent cx="123825" cy="104775"/>
                <wp:effectExtent l="0" t="0" r="28575" b="28575"/>
                <wp:docPr id="24" name="Rettangolo 24"/>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09CF62AF" id="Rettangolo 24"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B25lgS&#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t>M</w:t>
      </w:r>
      <w:r w:rsidR="00D2030B" w:rsidRPr="00D2030B">
        <w:t xml:space="preserve">ancata distribuzione da parte degli organismi di gestione collettiva degli importi dovuti ai titolari dei diritti in virtù delle licenze multiterritoriali subito dopo la dichiarazione dell’uso effettivo delle opere, tranne nei casi in cui ciò non sia possibile per motivi imputabili al fornitore </w:t>
      </w:r>
      <w:r w:rsidR="00D2030B">
        <w:t>di servizi on line ex art. 34</w:t>
      </w:r>
    </w:p>
    <w:p w14:paraId="76C0657C" w14:textId="77777777" w:rsidR="00D2030B" w:rsidRDefault="001539CD" w:rsidP="00D2030B">
      <w:pPr>
        <w:pStyle w:val="Paragrafoelenco"/>
        <w:jc w:val="both"/>
      </w:pPr>
      <w:r>
        <w:rPr>
          <w:noProof/>
          <w:lang w:eastAsia="zh-CN" w:bidi="he-IL"/>
        </w:rPr>
        <mc:AlternateContent>
          <mc:Choice Requires="wps">
            <w:drawing>
              <wp:inline distT="0" distB="0" distL="0" distR="0" wp14:anchorId="70ED4778" wp14:editId="59DBBFAD">
                <wp:extent cx="123825" cy="104775"/>
                <wp:effectExtent l="0" t="0" r="28575" b="28575"/>
                <wp:docPr id="25" name="Rettangolo 25"/>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7E476B3" id="Rettangolo 25"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AGHJnl&#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t>M</w:t>
      </w:r>
      <w:r w:rsidR="00D2030B" w:rsidRPr="00D2030B">
        <w:t xml:space="preserve">ancata indicazione delle informazioni ivi riportate da parte degli organismi di gestione collettiva a </w:t>
      </w:r>
      <w:r w:rsidR="00D2030B">
        <w:t>favore dei titolari dei diritti ex art. 34 comma 2</w:t>
      </w:r>
    </w:p>
    <w:p w14:paraId="4E023D8F" w14:textId="77777777" w:rsidR="00D2030B" w:rsidRDefault="001539CD" w:rsidP="00D2030B">
      <w:pPr>
        <w:pStyle w:val="Paragrafoelenco"/>
        <w:jc w:val="both"/>
      </w:pPr>
      <w:r>
        <w:rPr>
          <w:noProof/>
          <w:lang w:eastAsia="zh-CN" w:bidi="he-IL"/>
        </w:rPr>
        <mc:AlternateContent>
          <mc:Choice Requires="wps">
            <w:drawing>
              <wp:inline distT="0" distB="0" distL="0" distR="0" wp14:anchorId="5E553E11" wp14:editId="073AF370">
                <wp:extent cx="123825" cy="104775"/>
                <wp:effectExtent l="0" t="0" r="28575" b="28575"/>
                <wp:docPr id="26" name="Rettangolo 26"/>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7839157B" id="Rettangolo 26"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" fillcolor="#70ad47 [3209]" strokecolor="#1f4d78 [1604]" strokeweight="1pt">
                <w10:anchorlock/>
              </v:rect>
            </w:pict>
          </mc:Fallback>
        </mc:AlternateContent>
      </w:r>
      <w:r>
        <w:t xml:space="preserve"> </w:t>
      </w:r>
      <w:r w:rsidR="00D2030B">
        <w:t>M</w:t>
      </w:r>
      <w:r w:rsidR="00D2030B" w:rsidRPr="00D2030B">
        <w:t>ancata indicazione da parte dell’organismo di gestione collettiva mandatario delle informazioni di cui al</w:t>
      </w:r>
      <w:r w:rsidR="00D2030B">
        <w:t>l’art. 34 comma 2</w:t>
      </w:r>
    </w:p>
    <w:p w14:paraId="47006600" w14:textId="77777777" w:rsidR="00D2030B" w:rsidRDefault="001539CD" w:rsidP="00D2030B">
      <w:pPr>
        <w:pStyle w:val="Paragrafoelenco"/>
        <w:jc w:val="both"/>
      </w:pPr>
      <w:r>
        <w:rPr>
          <w:noProof/>
          <w:lang w:eastAsia="zh-CN" w:bidi="he-IL"/>
        </w:rPr>
        <mc:AlternateContent>
          <mc:Choice Requires="wps">
            <w:drawing>
              <wp:inline distT="0" distB="0" distL="0" distR="0" wp14:anchorId="7B99BA52" wp14:editId="538DC330">
                <wp:extent cx="123825" cy="104775"/>
                <wp:effectExtent l="0" t="0" r="28575" b="28575"/>
                <wp:docPr id="27" name="Rettangolo 27"/>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1D6A2BF" id="Rettangolo 27"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" fillcolor="#70ad47 [3209]" strokecolor="#1f4d78 [1604]" strokeweight="1pt">
                <w10:anchorlock/>
              </v:rect>
            </w:pict>
          </mc:Fallback>
        </mc:AlternateContent>
      </w:r>
      <w:r>
        <w:t xml:space="preserve"> </w:t>
      </w:r>
      <w:r w:rsidR="00D2030B">
        <w:t>M</w:t>
      </w:r>
      <w:r w:rsidR="00D2030B" w:rsidRPr="00D2030B">
        <w:t>ancata distribuzione degli importi a cura dell’organis</w:t>
      </w:r>
      <w:r w:rsidR="00D2030B">
        <w:t>mo gestione collettiva mandante ex art. 34</w:t>
      </w:r>
    </w:p>
    <w:p w14:paraId="250F27A8" w14:textId="77777777" w:rsidR="00241079" w:rsidRDefault="00241079" w:rsidP="00D2030B">
      <w:pPr>
        <w:pStyle w:val="Paragrafoelenco"/>
        <w:jc w:val="both"/>
      </w:pPr>
    </w:p>
    <w:p w14:paraId="21DB447C" w14:textId="4DA2D3F2" w:rsidR="00241079" w:rsidRDefault="00241079" w:rsidP="00241079">
      <w:pPr>
        <w:pStyle w:val="Paragrafoelenco"/>
        <w:jc w:val="both"/>
      </w:pPr>
      <w:r>
        <w:rPr>
          <w:noProof/>
          <w:lang w:eastAsia="zh-CN" w:bidi="he-IL"/>
        </w:rPr>
        <mc:AlternateContent>
          <mc:Choice Requires="wps">
            <w:drawing>
              <wp:inline distT="0" distB="0" distL="0" distR="0" wp14:anchorId="73DF116D" wp14:editId="4FAC6E45">
                <wp:extent cx="123825" cy="104775"/>
                <wp:effectExtent l="0" t="0" r="28575" b="28575"/>
                <wp:docPr id="4" name="Rettangolo 4"/>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10958E9C" id="Rettangolo 4" o:spid="_x0000_s1026" style="width:9.7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" fillcolor="#70ad47 [3209]" strokecolor="#1f4d78 [1604]" strokeweight="1pt">
                <w10:anchorlock/>
              </v:rect>
            </w:pict>
          </mc:Fallback>
        </mc:AlternateContent>
      </w:r>
      <w:r>
        <w:t xml:space="preserve"> Altro</w:t>
      </w:r>
    </w:p>
    <w:p w14:paraId="7555D9AD" w14:textId="77777777" w:rsidR="001539CD" w:rsidRDefault="001539CD" w:rsidP="00D2030B">
      <w:pPr>
        <w:pStyle w:val="Paragrafoelenco"/>
        <w:jc w:val="both"/>
      </w:pPr>
    </w:p>
    <w:p w14:paraId="798CAD37" w14:textId="77777777" w:rsidR="00CF5A86" w:rsidRDefault="00CF5A86" w:rsidP="00D2030B">
      <w:pPr>
        <w:pStyle w:val="Paragrafoelenco"/>
        <w:jc w:val="both"/>
      </w:pPr>
      <w:r>
        <w:t>Descrizione della violazione segnalata</w:t>
      </w:r>
    </w:p>
    <w:p w14:paraId="24DE226D" w14:textId="77777777" w:rsidR="00CF5A86" w:rsidRDefault="00CF5A86" w:rsidP="00D2030B">
      <w:pPr>
        <w:pStyle w:val="Paragrafoelenc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DB646B" w14:textId="5B9915F9" w:rsidR="00CF5A86" w:rsidRDefault="00CF5A86" w:rsidP="00D2030B">
      <w:pPr>
        <w:pStyle w:val="Paragrafoelenco"/>
        <w:jc w:val="both"/>
      </w:pPr>
    </w:p>
    <w:p w14:paraId="014F00B6" w14:textId="374D8BA0" w:rsidR="000F21AD" w:rsidRDefault="000F21AD" w:rsidP="000F21AD">
      <w:pPr>
        <w:pStyle w:val="Paragrafoelenco"/>
      </w:pPr>
      <w:r>
        <w:t>Eventuale documentazione da allegare a sostegno</w:t>
      </w:r>
      <w:r w:rsidR="00F6542A">
        <w:t xml:space="preserve"> dei fatti che si ritengono costituire violazione del Decreto</w:t>
      </w:r>
      <w:r w:rsidR="00B34BCD">
        <w:t>.</w:t>
      </w:r>
    </w:p>
    <w:p w14:paraId="13A85F40" w14:textId="40C8C359" w:rsidR="00CF5A86" w:rsidRDefault="000F21AD" w:rsidP="00D2030B">
      <w:pPr>
        <w:pStyle w:val="Paragrafoelenco"/>
        <w:jc w:val="both"/>
      </w:pPr>
      <w:r>
        <w:t>-</w:t>
      </w:r>
    </w:p>
    <w:p w14:paraId="4EDAF3D3" w14:textId="698E31CF" w:rsidR="000F21AD" w:rsidRDefault="000F21AD" w:rsidP="00D2030B">
      <w:pPr>
        <w:pStyle w:val="Paragrafoelenco"/>
        <w:jc w:val="both"/>
      </w:pPr>
      <w:r>
        <w:t>-</w:t>
      </w:r>
    </w:p>
    <w:p w14:paraId="70FB08D1" w14:textId="6A81A3EB" w:rsidR="000F21AD" w:rsidRDefault="000F21AD" w:rsidP="00D2030B">
      <w:pPr>
        <w:pStyle w:val="Paragrafoelenco"/>
        <w:jc w:val="both"/>
      </w:pPr>
      <w:r>
        <w:t>-</w:t>
      </w:r>
    </w:p>
    <w:p w14:paraId="0F19C405" w14:textId="13B7A8AF" w:rsidR="000F21AD" w:rsidRDefault="000F21AD" w:rsidP="00D2030B">
      <w:pPr>
        <w:pStyle w:val="Paragrafoelenco"/>
        <w:jc w:val="both"/>
      </w:pPr>
      <w:r>
        <w:t>-</w:t>
      </w:r>
    </w:p>
    <w:p w14:paraId="0A7A5FBE" w14:textId="77777777" w:rsidR="000F21AD" w:rsidRDefault="000F21AD" w:rsidP="00D2030B">
      <w:pPr>
        <w:pStyle w:val="Paragrafoelenco"/>
        <w:jc w:val="both"/>
      </w:pPr>
    </w:p>
    <w:p w14:paraId="3D5ACFD3" w14:textId="77777777" w:rsidR="001539CD" w:rsidRPr="00D14CE1" w:rsidRDefault="00CF5A86" w:rsidP="00D2030B">
      <w:pPr>
        <w:pStyle w:val="Paragrafoelenco"/>
        <w:jc w:val="both"/>
        <w:rPr>
          <w:b/>
          <w:spacing w:val="-4"/>
        </w:rPr>
      </w:pPr>
      <w:r w:rsidRPr="00D14CE1">
        <w:rPr>
          <w:b/>
          <w:spacing w:val="-4"/>
        </w:rPr>
        <w:t>Informativa ai sensi del codice sulla protezione dei dati personali (art. 13 dlgs 30 giugno 2003, n. 196)</w:t>
      </w:r>
    </w:p>
    <w:p w14:paraId="5FE3A69F" w14:textId="77777777" w:rsidR="00CF5A86" w:rsidRDefault="00CF5A86" w:rsidP="00D2030B">
      <w:pPr>
        <w:pStyle w:val="Paragrafoelenco"/>
        <w:jc w:val="both"/>
      </w:pPr>
      <w:r>
        <w:t>L’Autorità per le garanzie nelle comunicazioni, titolare del trattamento dei dati personali, informa che i dati personali riportati nella segnalazione verranno trattati unicamente nell’ambito dell’attività procedimentale eventualmente avviata. Il segnalante potrà accedere in ogni momento ai dati personali che lo riguardano, ottenere l’indicazione della loro origine, del modo con cui sono utilizzati, farli aggiornare, rettificare, integrare o cancellare, ed opporsi alla loro utilizzazione (art. 7 del Codice), rivolgendosi al titolare del trattamento.</w:t>
      </w:r>
    </w:p>
    <w:p w14:paraId="3B7BFADA" w14:textId="77777777" w:rsidR="001539CD" w:rsidRDefault="001539CD" w:rsidP="00D2030B">
      <w:pPr>
        <w:pStyle w:val="Paragrafoelenco"/>
        <w:jc w:val="both"/>
      </w:pPr>
    </w:p>
    <w:p w14:paraId="1E5355EA" w14:textId="77777777" w:rsidR="001539CD" w:rsidRDefault="001539CD" w:rsidP="00D2030B">
      <w:pPr>
        <w:pStyle w:val="Paragrafoelenco"/>
        <w:jc w:val="both"/>
      </w:pPr>
    </w:p>
    <w:p w14:paraId="51F91619" w14:textId="77777777" w:rsidR="005500FD" w:rsidRDefault="005500FD" w:rsidP="005500FD">
      <w:pPr>
        <w:pStyle w:val="Default"/>
        <w:jc w:val="both"/>
      </w:pPr>
    </w:p>
    <w:p w14:paraId="5BD1A561" w14:textId="0AC01226" w:rsidR="005500FD" w:rsidRDefault="005500FD" w:rsidP="005500FD">
      <w:pPr>
        <w:pStyle w:val="Default"/>
        <w:jc w:val="both"/>
      </w:pPr>
      <w:r>
        <w:t xml:space="preserve">                  Data                                                                                   </w:t>
      </w:r>
      <w:r w:rsidR="00F43D5C">
        <w:t xml:space="preserve">    </w:t>
      </w:r>
      <w:r>
        <w:t>Firma</w:t>
      </w:r>
    </w:p>
    <w:p w14:paraId="14C27473" w14:textId="77777777" w:rsidR="005500FD" w:rsidRDefault="005500FD" w:rsidP="005500FD">
      <w:pPr>
        <w:pStyle w:val="Default"/>
        <w:jc w:val="both"/>
      </w:pPr>
      <w:r>
        <w:t>______________________                                                         _________________</w:t>
      </w:r>
    </w:p>
    <w:p w14:paraId="7E13A7E1" w14:textId="3A98C692" w:rsidR="005A4A34" w:rsidRPr="001A761B" w:rsidRDefault="005500FD" w:rsidP="00F43D5C">
      <w:pPr>
        <w:pStyle w:val="Default"/>
        <w:jc w:val="both"/>
      </w:pPr>
      <w:r>
        <w:t xml:space="preserve"> </w:t>
      </w:r>
    </w:p>
    <w:sectPr w:rsidR="005A4A34" w:rsidRPr="001A761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C183B" w14:textId="77777777" w:rsidR="00440E10" w:rsidRDefault="00440E10" w:rsidP="00987431">
      <w:pPr>
        <w:spacing w:after="0" w:line="240" w:lineRule="auto"/>
      </w:pPr>
      <w:r>
        <w:separator/>
      </w:r>
    </w:p>
  </w:endnote>
  <w:endnote w:type="continuationSeparator" w:id="0">
    <w:p w14:paraId="3051E818" w14:textId="77777777" w:rsidR="00440E10" w:rsidRDefault="00440E10" w:rsidP="00987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825A8" w14:textId="77777777" w:rsidR="00440E10" w:rsidRDefault="00440E10" w:rsidP="00987431">
      <w:pPr>
        <w:spacing w:after="0" w:line="240" w:lineRule="auto"/>
      </w:pPr>
      <w:r>
        <w:separator/>
      </w:r>
    </w:p>
  </w:footnote>
  <w:footnote w:type="continuationSeparator" w:id="0">
    <w:p w14:paraId="324944EF" w14:textId="77777777" w:rsidR="00440E10" w:rsidRDefault="00440E10" w:rsidP="009874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C5A33"/>
    <w:multiLevelType w:val="hybridMultilevel"/>
    <w:tmpl w:val="7290972C"/>
    <w:lvl w:ilvl="0" w:tplc="4226396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1B"/>
    <w:rsid w:val="000F21AD"/>
    <w:rsid w:val="00122190"/>
    <w:rsid w:val="001539CD"/>
    <w:rsid w:val="001A761B"/>
    <w:rsid w:val="001C6C47"/>
    <w:rsid w:val="00241079"/>
    <w:rsid w:val="002E52DE"/>
    <w:rsid w:val="00406D85"/>
    <w:rsid w:val="00407352"/>
    <w:rsid w:val="004076A8"/>
    <w:rsid w:val="00440E10"/>
    <w:rsid w:val="004661F6"/>
    <w:rsid w:val="00490B64"/>
    <w:rsid w:val="005500FD"/>
    <w:rsid w:val="005648CA"/>
    <w:rsid w:val="00567526"/>
    <w:rsid w:val="005A4A34"/>
    <w:rsid w:val="005C11B5"/>
    <w:rsid w:val="005F2A27"/>
    <w:rsid w:val="005F6A5B"/>
    <w:rsid w:val="0061339D"/>
    <w:rsid w:val="00632B05"/>
    <w:rsid w:val="0064634D"/>
    <w:rsid w:val="006D4451"/>
    <w:rsid w:val="007B64B0"/>
    <w:rsid w:val="007F4314"/>
    <w:rsid w:val="00836254"/>
    <w:rsid w:val="00844A1A"/>
    <w:rsid w:val="00860BEA"/>
    <w:rsid w:val="00876FDB"/>
    <w:rsid w:val="008A6F4E"/>
    <w:rsid w:val="00987431"/>
    <w:rsid w:val="00A654FE"/>
    <w:rsid w:val="00A67D93"/>
    <w:rsid w:val="00A7518C"/>
    <w:rsid w:val="00A925E8"/>
    <w:rsid w:val="00AD2EA8"/>
    <w:rsid w:val="00B34BCD"/>
    <w:rsid w:val="00CB5828"/>
    <w:rsid w:val="00CF5A86"/>
    <w:rsid w:val="00D14CE1"/>
    <w:rsid w:val="00D16943"/>
    <w:rsid w:val="00D2030B"/>
    <w:rsid w:val="00DF7F2D"/>
    <w:rsid w:val="00E23EAB"/>
    <w:rsid w:val="00F1447A"/>
    <w:rsid w:val="00F43D5C"/>
    <w:rsid w:val="00F6542A"/>
    <w:rsid w:val="00F8135C"/>
  </w:rsids>
  <m:mathPr>
    <m:mathFont m:val="Cambria Math"/>
    <m:brkBin m:val="before"/>
    <m:brkBinSub m:val="--"/>
    <m:smallFrac m:val="0"/>
    <m:dispDef/>
    <m:lMargin m:val="0"/>
    <m:rMargin m:val="0"/>
    <m:defJc m:val="centerGroup"/>
    <m:wrapIndent m:val="1440"/>
    <m:intLim m:val="subSup"/>
    <m:naryLim m:val="undOvr"/>
  </m:mathPr>
  <w:themeFontLang w:val="it-IT"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F20C"/>
  <w15:chartTrackingRefBased/>
  <w15:docId w15:val="{A1BA5200-DC3B-4D30-A78E-B2C37BAA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61B"/>
    <w:pPr>
      <w:ind w:left="720"/>
      <w:contextualSpacing/>
    </w:pPr>
  </w:style>
  <w:style w:type="character" w:styleId="Rimandocommento">
    <w:name w:val="annotation reference"/>
    <w:basedOn w:val="Carpredefinitoparagrafo"/>
    <w:uiPriority w:val="99"/>
    <w:semiHidden/>
    <w:unhideWhenUsed/>
    <w:rsid w:val="001539CD"/>
    <w:rPr>
      <w:sz w:val="16"/>
      <w:szCs w:val="16"/>
    </w:rPr>
  </w:style>
  <w:style w:type="paragraph" w:styleId="Testocommento">
    <w:name w:val="annotation text"/>
    <w:basedOn w:val="Normale"/>
    <w:link w:val="TestocommentoCarattere"/>
    <w:uiPriority w:val="99"/>
    <w:semiHidden/>
    <w:unhideWhenUsed/>
    <w:rsid w:val="001539C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39CD"/>
    <w:rPr>
      <w:sz w:val="20"/>
      <w:szCs w:val="20"/>
    </w:rPr>
  </w:style>
  <w:style w:type="paragraph" w:styleId="Soggettocommento">
    <w:name w:val="annotation subject"/>
    <w:basedOn w:val="Testocommento"/>
    <w:next w:val="Testocommento"/>
    <w:link w:val="SoggettocommentoCarattere"/>
    <w:uiPriority w:val="99"/>
    <w:semiHidden/>
    <w:unhideWhenUsed/>
    <w:rsid w:val="001539CD"/>
    <w:rPr>
      <w:b/>
      <w:bCs/>
    </w:rPr>
  </w:style>
  <w:style w:type="character" w:customStyle="1" w:styleId="SoggettocommentoCarattere">
    <w:name w:val="Soggetto commento Carattere"/>
    <w:basedOn w:val="TestocommentoCarattere"/>
    <w:link w:val="Soggettocommento"/>
    <w:uiPriority w:val="99"/>
    <w:semiHidden/>
    <w:rsid w:val="001539CD"/>
    <w:rPr>
      <w:b/>
      <w:bCs/>
      <w:sz w:val="20"/>
      <w:szCs w:val="20"/>
    </w:rPr>
  </w:style>
  <w:style w:type="paragraph" w:styleId="Testofumetto">
    <w:name w:val="Balloon Text"/>
    <w:basedOn w:val="Normale"/>
    <w:link w:val="TestofumettoCarattere"/>
    <w:uiPriority w:val="99"/>
    <w:semiHidden/>
    <w:unhideWhenUsed/>
    <w:rsid w:val="001539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539CD"/>
    <w:rPr>
      <w:rFonts w:ascii="Segoe UI" w:hAnsi="Segoe UI" w:cs="Segoe UI"/>
      <w:sz w:val="18"/>
      <w:szCs w:val="18"/>
    </w:rPr>
  </w:style>
  <w:style w:type="paragraph" w:styleId="Intestazione">
    <w:name w:val="header"/>
    <w:basedOn w:val="Normale"/>
    <w:link w:val="IntestazioneCarattere"/>
    <w:unhideWhenUsed/>
    <w:rsid w:val="009874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87431"/>
  </w:style>
  <w:style w:type="paragraph" w:styleId="Pidipagina">
    <w:name w:val="footer"/>
    <w:basedOn w:val="Normale"/>
    <w:link w:val="PidipaginaCarattere"/>
    <w:uiPriority w:val="99"/>
    <w:unhideWhenUsed/>
    <w:rsid w:val="009874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87431"/>
  </w:style>
  <w:style w:type="paragraph" w:styleId="Testonotaapidipagina">
    <w:name w:val="footnote text"/>
    <w:basedOn w:val="Normale"/>
    <w:link w:val="TestonotaapidipaginaCarattere"/>
    <w:uiPriority w:val="99"/>
    <w:semiHidden/>
    <w:unhideWhenUsed/>
    <w:rsid w:val="005500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500FD"/>
    <w:rPr>
      <w:sz w:val="20"/>
      <w:szCs w:val="20"/>
    </w:rPr>
  </w:style>
  <w:style w:type="paragraph" w:customStyle="1" w:styleId="Default">
    <w:name w:val="Default"/>
    <w:rsid w:val="005500FD"/>
    <w:pPr>
      <w:autoSpaceDE w:val="0"/>
      <w:autoSpaceDN w:val="0"/>
      <w:adjustRightInd w:val="0"/>
      <w:spacing w:after="0" w:line="240" w:lineRule="auto"/>
    </w:pPr>
    <w:rPr>
      <w:rFonts w:ascii="Times New Roman" w:hAnsi="Times New Roman" w:cs="Times New Roman"/>
      <w:color w:val="000000"/>
      <w:sz w:val="24"/>
      <w:szCs w:val="24"/>
    </w:rPr>
  </w:style>
  <w:style w:type="character" w:styleId="Rimandonotaapidipagina">
    <w:name w:val="footnote reference"/>
    <w:basedOn w:val="Carpredefinitoparagrafo"/>
    <w:uiPriority w:val="99"/>
    <w:semiHidden/>
    <w:unhideWhenUsed/>
    <w:rsid w:val="00550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2811">
      <w:bodyDiv w:val="1"/>
      <w:marLeft w:val="0"/>
      <w:marRight w:val="0"/>
      <w:marTop w:val="0"/>
      <w:marBottom w:val="0"/>
      <w:divBdr>
        <w:top w:val="none" w:sz="0" w:space="0" w:color="auto"/>
        <w:left w:val="none" w:sz="0" w:space="0" w:color="auto"/>
        <w:bottom w:val="none" w:sz="0" w:space="0" w:color="auto"/>
        <w:right w:val="none" w:sz="0" w:space="0" w:color="auto"/>
      </w:divBdr>
    </w:div>
    <w:div w:id="1058894941">
      <w:bodyDiv w:val="1"/>
      <w:marLeft w:val="0"/>
      <w:marRight w:val="0"/>
      <w:marTop w:val="0"/>
      <w:marBottom w:val="0"/>
      <w:divBdr>
        <w:top w:val="none" w:sz="0" w:space="0" w:color="auto"/>
        <w:left w:val="none" w:sz="0" w:space="0" w:color="auto"/>
        <w:bottom w:val="none" w:sz="0" w:space="0" w:color="auto"/>
        <w:right w:val="none" w:sz="0" w:space="0" w:color="auto"/>
      </w:divBdr>
    </w:div>
    <w:div w:id="178129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8C3F2DF9943A545B16B5487DE72DF19" ma:contentTypeVersion="" ma:contentTypeDescription="Creare un nuovo documento." ma:contentTypeScope="" ma:versionID="14d3b8e5b541b8539e4db6780c0c135a">
  <xsd:schema xmlns:xsd="http://www.w3.org/2001/XMLSchema" xmlns:xs="http://www.w3.org/2001/XMLSchema" xmlns:p="http://schemas.microsoft.com/office/2006/metadata/properties" targetNamespace="http://schemas.microsoft.com/office/2006/metadata/properties" ma:root="true" ma:fieldsID="a18840ef4907589901dd41a68d25d7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C7582-826F-49F1-909D-5FEBD6BE2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AE8085-AABE-48D3-9F64-3E32966C6D15}">
  <ds:schemaRefs>
    <ds:schemaRef ds:uri="http://schemas.microsoft.com/sharepoint/v3/contenttype/forms"/>
  </ds:schemaRefs>
</ds:datastoreItem>
</file>

<file path=customXml/itemProps3.xml><?xml version="1.0" encoding="utf-8"?>
<ds:datastoreItem xmlns:ds="http://schemas.openxmlformats.org/officeDocument/2006/customXml" ds:itemID="{BB43154D-E6A9-4D00-BBC4-6232FE269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6612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Lamonica</dc:creator>
  <cp:keywords/>
  <dc:description/>
  <cp:lastModifiedBy>Annamaria La Cesa</cp:lastModifiedBy>
  <cp:revision>2</cp:revision>
  <cp:lastPrinted>2017-10-23T14:30:00Z</cp:lastPrinted>
  <dcterms:created xsi:type="dcterms:W3CDTF">2017-11-02T16:19:00Z</dcterms:created>
  <dcterms:modified xsi:type="dcterms:W3CDTF">2017-11-02T16:19:00Z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0x01010028C3F2DF9943A545B16B5487DE72DF19</vt:lpwstr>
  </property>
</Properties>
</file>